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hd w:fill="0000ff" w:val="clear"/>
        <w:jc w:val="center"/>
        <w:rPr>
          <w:rFonts w:ascii="Arial Black" w:cs="Arial Black" w:eastAsia="Arial Black" w:hAnsi="Arial Black"/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ffffff"/>
          <w:sz w:val="32"/>
          <w:szCs w:val="32"/>
          <w:rtl w:val="0"/>
        </w:rPr>
        <w:t xml:space="preserve">Kiribati – Case Study of Climate Migration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Syllabus Link</w:t>
      </w:r>
    </w:p>
    <w:p w:rsidR="00000000" w:rsidDel="00000000" w:rsidP="00000000" w:rsidRDefault="00000000" w:rsidRPr="00000000" w14:paraId="00000004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2.3: </w:t>
      </w:r>
      <w:r w:rsidDel="00000000" w:rsidR="00000000" w:rsidRPr="00000000">
        <w:rPr>
          <w:rFonts w:ascii="Arial" w:cs="Arial" w:eastAsia="Arial" w:hAnsi="Arial"/>
          <w:rtl w:val="0"/>
        </w:rPr>
        <w:t xml:space="preserve">Impacts of climate change on people and places, including migration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1.2: </w:t>
      </w:r>
      <w:r w:rsidDel="00000000" w:rsidR="00000000" w:rsidRPr="00000000">
        <w:rPr>
          <w:rFonts w:ascii="Arial" w:cs="Arial" w:eastAsia="Arial" w:hAnsi="Arial"/>
          <w:rtl w:val="0"/>
        </w:rPr>
        <w:t xml:space="preserve">Detailed examples of two or more forced movements, to include environmental and political push factors, and consequences for people and places </w:t>
      </w:r>
    </w:p>
    <w:p w:rsidR="00000000" w:rsidDel="00000000" w:rsidP="00000000" w:rsidRDefault="00000000" w:rsidRPr="00000000" w14:paraId="00000007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Task:</w:t>
      </w:r>
      <w:r w:rsidDel="00000000" w:rsidR="00000000" w:rsidRPr="00000000">
        <w:rPr>
          <w:rFonts w:ascii="Arial" w:cs="Arial" w:eastAsia="Arial" w:hAnsi="Arial"/>
          <w:rtl w:val="0"/>
        </w:rPr>
        <w:t xml:space="preserve"> Use the resources on adorngeo </w:t>
      </w:r>
      <w:hyperlink r:id="rId6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http://www.adorngeo.com/2-consequences-of-climate-change.html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or linked to this document to complete a case study of Kiribati as an example of climate change and forced migration.</w:t>
      </w:r>
    </w:p>
    <w:p w:rsidR="00000000" w:rsidDel="00000000" w:rsidP="00000000" w:rsidRDefault="00000000" w:rsidRPr="00000000" w14:paraId="00000009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Start by watching the first 3 short videos on adorngeo to get an overview. The mind map below is also useful to get you thinking bout the case study. There is also a longer video, useful if you have time to watch it.</w:t>
      </w:r>
    </w:p>
    <w:p w:rsidR="00000000" w:rsidDel="00000000" w:rsidP="00000000" w:rsidRDefault="00000000" w:rsidRPr="00000000" w14:paraId="0000000B">
      <w:pPr>
        <w:pageBreakBefore w:val="0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5486400" cy="2946400"/>
            <wp:effectExtent b="0" l="0" r="0" t="0"/>
            <wp:docPr descr="Macintosh HD:Users:adorn:Dropbox:1. IB Geography:1. Core - Global Change:2. Global Climate:2. Consequences of global climate change:2. Impacts on People:2. Migration:Kiribati Case Study:Kiribati case study mind map.png" id="1" name="image1.png"/>
            <a:graphic>
              <a:graphicData uri="http://schemas.openxmlformats.org/drawingml/2006/picture">
                <pic:pic>
                  <pic:nvPicPr>
                    <pic:cNvPr descr="Macintosh HD:Users:adorn:Dropbox:1. IB Geography:1. Core - Global Change:2. Global Climate:2. Consequences of global climate change:2. Impacts on People:2. Migration:Kiribati Case Study:Kiribati case study mind map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</w:tcPr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Introduction to Kiribati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Describe Kiribati’s location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What is Kiribati’s physical geography like?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Take bullet points on the basics of Kiribati’s population and economy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What factors make Kiribati vulnerable to the impacts of climate change?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</w:tcPr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Kiribati’s Climate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Use this website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0000ff"/>
                  <w:u w:val="single"/>
                  <w:rtl w:val="0"/>
                </w:rPr>
                <w:t xml:space="preserve">http://www.climate.gov.ki/changing-climate/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Describe Kiribati’s current climate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Identify likely future changes to Kiribati’s climate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</w:tcPr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Impacts of Climate Change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Use this webpage to identify impacts of climate change: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0000ff"/>
                  <w:u w:val="single"/>
                  <w:rtl w:val="0"/>
                </w:rPr>
                <w:t xml:space="preserve">http://www.climate.gov.ki/category/effects/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Agriculture: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Coastal Erosion: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Economy: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Health: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Water: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Society:</w:t>
            </w:r>
          </w:p>
        </w:tc>
      </w:tr>
    </w:tbl>
    <w:p w:rsidR="00000000" w:rsidDel="00000000" w:rsidP="00000000" w:rsidRDefault="00000000" w:rsidRPr="00000000" w14:paraId="0000002E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Responding to Climate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Take notes on actions Kiribati is taking towards climate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Mitigation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Adaptation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Relocation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0000ff" w:val="clear"/>
          </w:tcPr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Migration Strategies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Take notes on migration from Kiribati, in particular, the migration with dignity strategy (there is a link on adorngeo to this)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limate.gov.ki/category/effects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adorngeo.com/2-consequences-of-climate-change.html" TargetMode="External"/><Relationship Id="rId7" Type="http://schemas.openxmlformats.org/officeDocument/2006/relationships/image" Target="media/image1.png"/><Relationship Id="rId8" Type="http://schemas.openxmlformats.org/officeDocument/2006/relationships/hyperlink" Target="http://www.climate.gov.ki/changing-climat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