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1b4f8a"/>
          <w:sz w:val="36"/>
          <w:szCs w:val="36"/>
          <w:rtl w:val="0"/>
        </w:rPr>
        <w:t xml:space="preserve">Cultural Diffusion and Cultural Imperialism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d7680"/>
          <w:sz w:val="22"/>
          <w:szCs w:val="22"/>
          <w:rtl w:val="0"/>
        </w:rPr>
        <w:t xml:space="preserve">How global interactions shape, spread and sometimes threaten cultural diversity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2e75b6" w:space="1" w:sz="12" w:val="single"/>
        </w:pBd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1b4f8a"/>
          <w:sz w:val="22"/>
          <w:szCs w:val="22"/>
          <w:rtl w:val="0"/>
        </w:rPr>
        <w:t xml:space="preserve">1  CULTURAL DIFFUSION — THE SPREAD OF CULTURAL TRAITS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90" w:before="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2e"/>
          <w:sz w:val="22"/>
          <w:szCs w:val="22"/>
          <w:rtl w:val="0"/>
        </w:rPr>
        <w:t xml:space="preserve">Cultural diffusion </w:t>
      </w:r>
      <w:r w:rsidDel="00000000" w:rsidR="00000000" w:rsidRPr="00000000">
        <w:rPr>
          <w:rFonts w:ascii="Arial" w:cs="Arial" w:eastAsia="Arial" w:hAnsi="Arial"/>
          <w:color w:val="1a1a2e"/>
          <w:sz w:val="22"/>
          <w:szCs w:val="22"/>
          <w:rtl w:val="0"/>
        </w:rPr>
        <w:t xml:space="preserve">is the process by which cultural traits — ideas, languages, foods, fashions, beliefs and technologies — spread from one culture or place to another. Globalisation has dramatically accelerated this process through digital media, migration, tourism and transnational corporations.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before="120" w:lineRule="auto"/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7680"/>
          <w:sz w:val="22"/>
          <w:szCs w:val="22"/>
          <w:rtl w:val="0"/>
        </w:rPr>
        <w:t xml:space="preserve">Forms of Cultural Diffusion</w:t>
      </w: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5"/>
        <w:gridCol w:w="7785"/>
        <w:tblGridChange w:id="0">
          <w:tblGrid>
            <w:gridCol w:w="2205"/>
            <w:gridCol w:w="77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b4f8a" w:space="0" w:sz="4" w:val="single"/>
              <w:left w:color="1b4f8a" w:space="0" w:sz="4" w:val="single"/>
              <w:bottom w:color="1b4f8a" w:space="0" w:sz="4" w:val="single"/>
              <w:right w:color="1b4f8a" w:space="0" w:sz="4" w:val="single"/>
            </w:tcBorders>
            <w:shd w:fill="1b4f8a" w:val="clear"/>
            <w:tcMar>
              <w:top w:w="70.0" w:type="dxa"/>
              <w:left w:w="120.0" w:type="dxa"/>
              <w:bottom w:w="7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b4f8a" w:space="0" w:sz="4" w:val="single"/>
              <w:left w:color="1b4f8a" w:space="0" w:sz="4" w:val="single"/>
              <w:bottom w:color="1b4f8a" w:space="0" w:sz="4" w:val="single"/>
              <w:right w:color="1b4f8a" w:space="0" w:sz="4" w:val="single"/>
            </w:tcBorders>
            <w:shd w:fill="1b4f8a" w:val="clear"/>
            <w:tcMar>
              <w:top w:w="70.0" w:type="dxa"/>
              <w:left w:w="8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18"/>
                <w:szCs w:val="18"/>
                <w:rtl w:val="0"/>
              </w:rPr>
              <w:t xml:space="preserve">HOW IT WORKS / EXAMPLE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f8a"/>
                <w:sz w:val="22"/>
                <w:szCs w:val="22"/>
                <w:rtl w:val="0"/>
              </w:rPr>
              <w:t xml:space="preserve">Relocation diffusion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ffffff" w:val="clear"/>
            <w:tcMar>
              <w:top w:w="70.0" w:type="dxa"/>
              <w:left w:w="8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Migrants carry cultural traits to new places — e.g. South Asian cuisine spreading to the UK.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d0eef0" w:val="clear"/>
            <w:tcMar>
              <w:top w:w="70.0" w:type="dxa"/>
              <w:left w:w="120.0" w:type="dxa"/>
              <w:bottom w:w="7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f8a"/>
                <w:sz w:val="22"/>
                <w:szCs w:val="22"/>
                <w:rtl w:val="0"/>
              </w:rPr>
              <w:t xml:space="preserve">Expansion diffusion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d0eef0" w:val="clear"/>
            <w:tcMar>
              <w:top w:w="70.0" w:type="dxa"/>
              <w:left w:w="8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Traits spread outward from a source region — e.g. social media trends going viral globally.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f8a"/>
                <w:sz w:val="22"/>
                <w:szCs w:val="22"/>
                <w:rtl w:val="0"/>
              </w:rPr>
              <w:t xml:space="preserve">Hierarchical diffusion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ffffff" w:val="clear"/>
            <w:tcMar>
              <w:top w:w="70.0" w:type="dxa"/>
              <w:left w:w="8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Spreads through influential people, cities or organisations — e.g. fashion trends from Paris or Milan.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d0eef0" w:val="clear"/>
            <w:tcMar>
              <w:top w:w="70.0" w:type="dxa"/>
              <w:left w:w="120.0" w:type="dxa"/>
              <w:bottom w:w="7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f8a"/>
                <w:sz w:val="22"/>
                <w:szCs w:val="22"/>
                <w:rtl w:val="0"/>
              </w:rPr>
              <w:t xml:space="preserve">Stimulus diffusion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ddee" w:space="0" w:sz="4" w:val="single"/>
              <w:left w:color="ccddee" w:space="0" w:sz="4" w:val="single"/>
              <w:bottom w:color="ccddee" w:space="0" w:sz="4" w:val="single"/>
              <w:right w:color="ccddee" w:space="0" w:sz="4" w:val="single"/>
            </w:tcBorders>
            <w:shd w:fill="d0eef0" w:val="clear"/>
            <w:tcMar>
              <w:top w:w="70.0" w:type="dxa"/>
              <w:left w:w="8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An idea is adopted but adapted to local conditions — e.g. McDonald's serving pork burgers in Thailand.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9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0" w:before="120" w:lineRule="auto"/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7680"/>
          <w:sz w:val="22"/>
          <w:szCs w:val="22"/>
          <w:rtl w:val="0"/>
        </w:rPr>
        <w:t xml:space="preserve">Key Drivers of Cultural Diffusion</w:t>
      </w: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25"/>
        <w:gridCol w:w="5025"/>
        <w:tblGridChange w:id="0">
          <w:tblGrid>
            <w:gridCol w:w="5025"/>
            <w:gridCol w:w="50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0eef0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Global media &amp; social platforms (TikTok, Netflix, Spotify)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Transnational corporations spreading consumer culture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International migration bringing new languages and traditions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0eef0" w:val="clear"/>
            <w:tcMar>
              <w:top w:w="80.0" w:type="dxa"/>
              <w:left w:w="8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Mass tourism exposing people to new customs and ideas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International sport creating shared cultural experiences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Education and student exchange programmes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9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1b4f8a"/>
          <w:sz w:val="22"/>
          <w:szCs w:val="22"/>
          <w:rtl w:val="0"/>
        </w:rPr>
        <w:t xml:space="preserve">2  CULTURAL IMPERIALISM — WHEN DIFFUSION BECOMES DOMINATION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90" w:before="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2e"/>
          <w:sz w:val="22"/>
          <w:szCs w:val="22"/>
          <w:rtl w:val="0"/>
        </w:rPr>
        <w:t xml:space="preserve">Cultural imperialism </w:t>
      </w:r>
      <w:r w:rsidDel="00000000" w:rsidR="00000000" w:rsidRPr="00000000">
        <w:rPr>
          <w:rFonts w:ascii="Arial" w:cs="Arial" w:eastAsia="Arial" w:hAnsi="Arial"/>
          <w:color w:val="1a1a2e"/>
          <w:sz w:val="22"/>
          <w:szCs w:val="22"/>
          <w:rtl w:val="0"/>
        </w:rPr>
        <w:t xml:space="preserve">occurs when a more powerful culture promotes or imposes its values, language and way of life on a less powerful one. Unlike voluntary cultural diffusion, cultural imperialism often involves political power, economic influence or institutional pressure. The result can be </w:t>
      </w:r>
      <w:r w:rsidDel="00000000" w:rsidR="00000000" w:rsidRPr="00000000">
        <w:rPr>
          <w:rFonts w:ascii="Arial" w:cs="Arial" w:eastAsia="Arial" w:hAnsi="Arial"/>
          <w:b w:val="1"/>
          <w:bCs w:val="1"/>
          <w:color w:val="1a1a2e"/>
          <w:sz w:val="22"/>
          <w:szCs w:val="22"/>
          <w:rtl w:val="0"/>
        </w:rPr>
        <w:t xml:space="preserve">cultural homogenisation</w:t>
      </w:r>
      <w:r w:rsidDel="00000000" w:rsidR="00000000" w:rsidRPr="00000000">
        <w:rPr>
          <w:rFonts w:ascii="Arial" w:cs="Arial" w:eastAsia="Arial" w:hAnsi="Arial"/>
          <w:color w:val="1a1a2e"/>
          <w:sz w:val="22"/>
          <w:szCs w:val="22"/>
          <w:rtl w:val="0"/>
        </w:rPr>
        <w:t xml:space="preserve"> — a worldwide flattening of cultural differences.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00" w:before="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1a1a2e"/>
          <w:sz w:val="22"/>
          <w:szCs w:val="22"/>
          <w:rtl w:val="0"/>
        </w:rPr>
        <w:t xml:space="preserve">A prominent contemporary example is the </w:t>
      </w:r>
      <w:r w:rsidDel="00000000" w:rsidR="00000000" w:rsidRPr="00000000">
        <w:rPr>
          <w:rFonts w:ascii="Arial" w:cs="Arial" w:eastAsia="Arial" w:hAnsi="Arial"/>
          <w:b w:val="1"/>
          <w:bCs w:val="1"/>
          <w:color w:val="1a1a2e"/>
          <w:sz w:val="22"/>
          <w:szCs w:val="22"/>
          <w:rtl w:val="0"/>
        </w:rPr>
        <w:t xml:space="preserve">Americanisation of global culture</w:t>
      </w:r>
      <w:r w:rsidDel="00000000" w:rsidR="00000000" w:rsidRPr="00000000">
        <w:rPr>
          <w:rFonts w:ascii="Arial" w:cs="Arial" w:eastAsia="Arial" w:hAnsi="Arial"/>
          <w:color w:val="1a1a2e"/>
          <w:sz w:val="22"/>
          <w:szCs w:val="22"/>
          <w:rtl w:val="0"/>
        </w:rPr>
        <w:t xml:space="preserve">: the worldwide spread of Hollywood films, American fast food, English-language social media platforms and consumer brands such as Nike and Apple. Critics argue this reduces the visibility and vitality of local cultural traditions.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before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d7680" w:space="0" w:sz="8" w:val="single"/>
              <w:left w:color="0d7680" w:space="0" w:sz="8" w:val="single"/>
              <w:bottom w:color="0d7680" w:space="0" w:sz="8" w:val="single"/>
              <w:right w:color="0d7680" w:space="0" w:sz="8" w:val="single"/>
            </w:tcBorders>
            <w:shd w:fill="1b4f8a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📍 CASE STUDY: The Uyghurs, Xinjiang — Forced Cultural Assimilation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d7680" w:space="0" w:sz="8" w:val="single"/>
              <w:left w:color="0d7680" w:space="0" w:sz="8" w:val="single"/>
              <w:bottom w:color="0d7680" w:space="0" w:sz="8" w:val="single"/>
              <w:right w:color="0d7680" w:space="0" w:sz="8" w:val="single"/>
            </w:tcBorders>
            <w:shd w:fill="d0eef0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Uyghurs are a predominantly Muslim ethnic minority in western China with a distinct language, religion and cultural identity.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Chinese government's policy of Sinicisation aims to integrate minorities into mainstream Han Chinese culture.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Measures include: increased Mandarin instruction in schools; restrictions on Islamic religious practice; surveillance of cultural activities; re-education programmes promoting Chinese state identity; movement of Han Chinese settlers into the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Many international organisations view this as a contemporary example of forced cultural imperialism — demonstrating that cultural domination can occur within national borders, not just through global corporations or colonial powers.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9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6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1b4f8a"/>
          <w:sz w:val="22"/>
          <w:szCs w:val="22"/>
          <w:rtl w:val="0"/>
        </w:rPr>
        <w:t xml:space="preserve">3  EVALUATING THE EFFECTS ON CULTURAL DIVERSITY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0" w:before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90" w:before="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a1a2e"/>
          <w:sz w:val="22"/>
          <w:szCs w:val="22"/>
          <w:rtl w:val="0"/>
        </w:rPr>
        <w:t xml:space="preserve">The impact of global interactions on cultural diversity is complex, contested and varies significantly by place and scale.</w:t>
      </w:r>
      <w:r w:rsidDel="00000000" w:rsidR="00000000" w:rsidRPr="00000000">
        <w:rPr>
          <w:rtl w:val="0"/>
        </w:rPr>
      </w:r>
    </w:p>
    <w:tbl>
      <w:tblPr>
        <w:tblStyle w:val="Table4"/>
        <w:tblW w:w="98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12.5"/>
        <w:gridCol w:w="4912.5"/>
        <w:tblGridChange w:id="0">
          <w:tblGrid>
            <w:gridCol w:w="4912.5"/>
            <w:gridCol w:w="4912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d7680" w:space="0" w:sz="6" w:val="single"/>
              <w:left w:color="0d7680" w:space="0" w:sz="6" w:val="single"/>
              <w:bottom w:color="0d7680" w:space="0" w:sz="6" w:val="single"/>
              <w:right w:color="0d7680" w:space="0" w:sz="6" w:val="single"/>
            </w:tcBorders>
            <w:shd w:fill="0d7680" w:val="clear"/>
            <w:tcMar>
              <w:top w:w="80.0" w:type="dxa"/>
              <w:left w:w="13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✔  Cultural Diffusion Can…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d7680" w:space="0" w:sz="6" w:val="single"/>
              <w:left w:color="0d7680" w:space="0" w:sz="6" w:val="single"/>
              <w:bottom w:color="0d7680" w:space="0" w:sz="6" w:val="single"/>
              <w:right w:color="0d7680" w:space="0" w:sz="6" w:val="single"/>
            </w:tcBorders>
            <w:shd w:fill="b04010" w:val="clear"/>
            <w:tcMar>
              <w:top w:w="80.0" w:type="dxa"/>
              <w:left w:w="13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✖  Cultural Imperialism Can…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d7680" w:space="0" w:sz="6" w:val="single"/>
              <w:left w:color="0d7680" w:space="0" w:sz="6" w:val="single"/>
              <w:bottom w:color="0d7680" w:space="0" w:sz="6" w:val="single"/>
              <w:right w:color="0d7680" w:space="0" w:sz="6" w:val="single"/>
            </w:tcBorders>
            <w:shd w:fill="d0eef0" w:val="clear"/>
            <w:tcMar>
              <w:top w:w="80.0" w:type="dxa"/>
              <w:left w:w="13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Increase cultural awareness and cross-cultural understanding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Drive innovation through the exchange of ideas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Create vibrant multicultural societies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Provide access to diverse foods, music, art and entertainment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cultural creativity through adaptation (e.g. K-pop, Bollywood)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d7680" w:space="0" w:sz="6" w:val="single"/>
              <w:left w:color="0d7680" w:space="0" w:sz="6" w:val="single"/>
              <w:bottom w:color="0d7680" w:space="0" w:sz="6" w:val="single"/>
              <w:right w:color="0d7680" w:space="0" w:sz="6" w:val="single"/>
            </w:tcBorders>
            <w:shd w:fill="fdecea" w:val="clear"/>
            <w:tcMar>
              <w:top w:w="80.0" w:type="dxa"/>
              <w:left w:w="13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Threaten minority languages and local traditions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Lead to cultural homogenisation — different places become increasingly similar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Create unequal cultural power relationships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Cause the loss of indigenous identities and heritage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Suppress cultural expression through political or institutional pressure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100" w:before="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7680"/>
          <w:sz w:val="22"/>
          <w:szCs w:val="22"/>
          <w:rtl w:val="0"/>
        </w:rPr>
        <w:t xml:space="preserve">Note: </w:t>
      </w:r>
      <w:r w:rsidDel="00000000" w:rsidR="00000000" w:rsidRPr="00000000">
        <w:rPr>
          <w:rFonts w:ascii="Arial" w:cs="Arial" w:eastAsia="Arial" w:hAnsi="Arial"/>
          <w:b w:val="0"/>
          <w:bCs w:val="0"/>
          <w:color w:val="1a1a2e"/>
          <w:sz w:val="22"/>
          <w:szCs w:val="22"/>
          <w:rtl w:val="0"/>
        </w:rPr>
        <w:t xml:space="preserve">Cultural influence today is increasingly </w:t>
      </w:r>
      <w:r w:rsidDel="00000000" w:rsidR="00000000" w:rsidRPr="00000000">
        <w:rPr>
          <w:rFonts w:ascii="Arial" w:cs="Arial" w:eastAsia="Arial" w:hAnsi="Arial"/>
          <w:b w:val="1"/>
          <w:bCs w:val="1"/>
          <w:color w:val="1a1a2e"/>
          <w:sz w:val="22"/>
          <w:szCs w:val="22"/>
          <w:rtl w:val="0"/>
        </w:rPr>
        <w:t xml:space="preserve">multidirectional</w:t>
      </w:r>
      <w:r w:rsidDel="00000000" w:rsidR="00000000" w:rsidRPr="00000000">
        <w:rPr>
          <w:rFonts w:ascii="Arial" w:cs="Arial" w:eastAsia="Arial" w:hAnsi="Arial"/>
          <w:color w:val="1a1a2e"/>
          <w:sz w:val="22"/>
          <w:szCs w:val="22"/>
          <w:rtl w:val="0"/>
        </w:rPr>
        <w:t xml:space="preserve">. Korean pop music (K-pop), Japanese anime, Indian Bollywood films and West African fashion demonstrate that cultural influence now flows from many sources — not only from Western or American culture.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1b4f8a"/>
          <w:sz w:val="22"/>
          <w:szCs w:val="22"/>
          <w:rtl w:val="0"/>
        </w:rPr>
        <w:t xml:space="preserve">KEY TERMS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6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8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7485"/>
        <w:tblGridChange w:id="0">
          <w:tblGrid>
            <w:gridCol w:w="2400"/>
            <w:gridCol w:w="74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b060" w:space="0" w:sz="4" w:val="single"/>
              <w:left w:color="d0b060" w:space="0" w:sz="4" w:val="single"/>
              <w:bottom w:color="d0b060" w:space="0" w:sz="4" w:val="single"/>
              <w:right w:color="d0b060" w:space="0" w:sz="4" w:val="single"/>
            </w:tcBorders>
            <w:shd w:fill="c8950a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KEY TERM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b060" w:space="0" w:sz="4" w:val="single"/>
              <w:left w:color="d0b060" w:space="0" w:sz="4" w:val="single"/>
              <w:bottom w:color="d0b060" w:space="0" w:sz="4" w:val="single"/>
              <w:right w:color="d0b060" w:space="0" w:sz="4" w:val="single"/>
            </w:tcBorders>
            <w:shd w:fill="c8950a" w:val="clear"/>
            <w:tcMar>
              <w:top w:w="80.0" w:type="dxa"/>
              <w:left w:w="8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DEFINITION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4ce" w:val="clear"/>
            <w:tcMar>
              <w:top w:w="60.0" w:type="dxa"/>
              <w:left w:w="12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2e"/>
                <w:sz w:val="22"/>
                <w:szCs w:val="22"/>
                <w:rtl w:val="0"/>
              </w:rPr>
              <w:t xml:space="preserve">Cultural diffusion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4ce" w:val="clear"/>
            <w:tcMar>
              <w:top w:w="6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The spread of cultural traits — ideas, languages, customs, technologies — from one culture or place to another.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2e"/>
                <w:sz w:val="22"/>
                <w:szCs w:val="22"/>
                <w:rtl w:val="0"/>
              </w:rPr>
              <w:t xml:space="preserve">Cultural imperialism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fff" w:val="clear"/>
            <w:tcMar>
              <w:top w:w="6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The promotion or imposition of one culture's values and practices onto another, usually through an imbalance of power.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4ce" w:val="clear"/>
            <w:tcMar>
              <w:top w:w="60.0" w:type="dxa"/>
              <w:left w:w="12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2e"/>
                <w:sz w:val="22"/>
                <w:szCs w:val="22"/>
                <w:rtl w:val="0"/>
              </w:rPr>
              <w:t xml:space="preserve">Sinicisation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4ce" w:val="clear"/>
            <w:tcMar>
              <w:top w:w="6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The policy of integrating non-Han Chinese groups into mainstream Han Chinese culture — seen in Xinjiang.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2e"/>
                <w:sz w:val="22"/>
                <w:szCs w:val="22"/>
                <w:rtl w:val="0"/>
              </w:rPr>
              <w:t xml:space="preserve">Cultural homogenisation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fff" w:val="clear"/>
            <w:tcMar>
              <w:top w:w="6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The process by which cultural differences between places are reduced as globalisation spreads similar products, values and lifestyles.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4ce" w:val="clear"/>
            <w:tcMar>
              <w:top w:w="60.0" w:type="dxa"/>
              <w:left w:w="12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2e"/>
                <w:sz w:val="22"/>
                <w:szCs w:val="22"/>
                <w:rtl w:val="0"/>
              </w:rPr>
              <w:t xml:space="preserve">Americanisation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4" w:val="single"/>
              <w:left w:color="d0d0d0" w:space="0" w:sz="4" w:val="single"/>
              <w:bottom w:color="d0d0d0" w:space="0" w:sz="4" w:val="single"/>
              <w:right w:color="d0d0d0" w:space="0" w:sz="4" w:val="single"/>
            </w:tcBorders>
            <w:shd w:fill="fff4ce" w:val="clear"/>
            <w:tcMar>
              <w:top w:w="6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a1a2e"/>
                <w:sz w:val="22"/>
                <w:szCs w:val="22"/>
                <w:rtl w:val="0"/>
              </w:rPr>
              <w:t xml:space="preserve">The global spread of American cultural values, media and consumer goods through economic and technological power.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9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45"/>
        <w:tblGridChange w:id="0">
          <w:tblGrid>
            <w:gridCol w:w="99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b4f8a" w:space="0" w:sz="10" w:val="single"/>
              <w:left w:color="1b4f8a" w:space="0" w:sz="10" w:val="single"/>
              <w:bottom w:color="1b4f8a" w:space="0" w:sz="10" w:val="single"/>
              <w:right w:color="1b4f8a" w:space="0" w:sz="10" w:val="single"/>
            </w:tcBorders>
            <w:shd w:fill="1b4f8a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color w:val="ffffff"/>
                <w:sz w:val="22"/>
                <w:szCs w:val="22"/>
                <w:rtl w:val="0"/>
              </w:rPr>
              <w:t xml:space="preserve">IB GEOGRAPHY EXAM FOCUS  ·  KEY QUESTIONS TO PRACTISE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b4f8a" w:space="0" w:sz="10" w:val="single"/>
              <w:left w:color="1b4f8a" w:space="0" w:sz="10" w:val="single"/>
              <w:bottom w:color="1b4f8a" w:space="0" w:sz="10" w:val="single"/>
              <w:right w:color="1b4f8a" w:space="0" w:sz="10" w:val="single"/>
            </w:tcBorders>
            <w:shd w:fill="edf4fb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Explain the difference between cultural diffusion and cultural imperialism, using place-specific examples.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Analyse how TNCs and digital media act as drivers of cultural change at a global scale.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Evaluate whether global interactions are creating a more diverse world or a more culturally uniform 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Apply the Uyghur / Xinjiang case study as a contemporary example of forced cultural assimilation.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0" w:before="0" w:line="240" w:lineRule="auto"/>
              <w:ind w:left="540" w:right="0" w:hanging="2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a1a2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Consider the extent to which cultural influence is now multidirectional rather than dominated by one source.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00" w:top="9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9"/>
      <w:szCs w:val="19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